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3.odttf" ContentType="application/vnd.openxmlformats-officedocument.obfuscatedFont"/>
  <Override PartName="/word/fonts/font16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oter3.xml" ContentType="application/vnd.openxmlformats-officedocument.wordprocessingml.footer+xml"/>
  <Override PartName="/word/media/image1.png" ContentType="image/png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400" w:after="80"/>
        <w:rPr/>
      </w:pPr>
      <w:r>
        <w:rPr>
          <w:rFonts w:eastAsia="Calibri" w:cs="Calibri"/>
          <w:b/>
          <w:bCs/>
          <w:i/>
          <w:iCs/>
          <w:color w:val="8B2B8B"/>
          <w:sz w:val="28"/>
          <w:szCs w:val="28"/>
        </w:rPr>
        <w:t>INVOICE #{{INVOICE_NUMBER}}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0"/>
          <w:szCs w:val="20"/>
        </w:rPr>
        <w:t xml:space="preserve">Due Date: </w:t>
      </w:r>
      <w:r>
        <w:rPr>
          <w:rFonts w:eastAsia="Calibri" w:cs="Calibri"/>
          <w:sz w:val="20"/>
          <w:szCs w:val="20"/>
        </w:rPr>
        <w:t>{{DUE_DATE}}</w:t>
      </w:r>
    </w:p>
    <w:p>
      <w:pPr>
        <w:pStyle w:val="normal1"/>
        <w:spacing w:lineRule="auto" w:line="240" w:before="80" w:after="0"/>
        <w:rPr/>
      </w:pPr>
      <w:r>
        <w:rPr>
          <w:rFonts w:eastAsia="Calibri" w:cs="Calibri"/>
          <w:b/>
          <w:bCs/>
          <w:sz w:val="20"/>
          <w:szCs w:val="20"/>
        </w:rPr>
        <w:t>Bill To:</w:t>
      </w:r>
    </w:p>
    <w:p>
      <w:pPr>
        <w:pStyle w:val="normal1"/>
        <w:spacing w:lineRule="auto" w:line="240" w:before="0" w:after="200"/>
        <w:rPr/>
      </w:pPr>
      <w:r>
        <w:rPr>
          <w:rFonts w:eastAsia="Calibri" w:cs="Calibri"/>
          <w:sz w:val="20"/>
          <w:szCs w:val="20"/>
        </w:rPr>
        <w:t>{{NAME_ADDRESS}}</w:t>
      </w:r>
    </w:p>
    <w:tbl>
      <w:tblPr>
        <w:tblStyle w:val="Table1"/>
        <w:tblW w:w="9360" w:type="dxa"/>
        <w:jc w:val="left"/>
        <w:tblInd w:w="0" w:type="dxa"/>
        <w:tblLayout w:type="fixed"/>
        <w:tblCellMar>
          <w:top w:w="80" w:type="dxa"/>
          <w:left w:w="120" w:type="dxa"/>
          <w:bottom w:w="80" w:type="dxa"/>
          <w:right w:w="120" w:type="dxa"/>
        </w:tblCellMar>
        <w:tblLook w:val="0000"/>
      </w:tblPr>
      <w:tblGrid>
        <w:gridCol w:w="5200"/>
        <w:gridCol w:w="1399"/>
        <w:gridCol w:w="1200"/>
        <w:gridCol w:w="1560"/>
      </w:tblGrid>
      <w:tr>
        <w:trPr>
          <w:tblHeader w:val="true"/>
        </w:trPr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DURATION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USER(S)</w:t>
            </w:r>
          </w:p>
        </w:tc>
        <w:tc>
          <w:tcPr>
            <w:tcW w:w="15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AMOUNT</w:t>
            </w:r>
          </w:p>
        </w:tc>
      </w:tr>
      <w:tr>
        <w:trPr/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120" w:type="dxa"/>
              <w:left w:w="150" w:type="dxa"/>
              <w:bottom w:w="120" w:type="dxa"/>
            </w:tcMar>
          </w:tcPr>
          <w:p>
            <w:pPr>
              <w:pStyle w:val="normal1"/>
              <w:spacing w:lineRule="auto" w:line="240" w:before="0" w:after="120"/>
              <w:rPr/>
            </w:pPr>
            <w:r>
              <w:rPr>
                <w:rFonts w:eastAsia="Calibri" w:cs="Calibri"/>
                <w:b/>
                <w:bCs/>
                <w:color w:val="8B2B8B"/>
                <w:sz w:val="24"/>
                <w:szCs w:val="24"/>
              </w:rPr>
              <w:t>Standard Plan:</w:t>
            </w:r>
          </w:p>
          <w:p>
            <w:pPr>
              <w:pStyle w:val="normal1"/>
              <w:spacing w:lineRule="auto" w:line="240" w:before="0" w:after="80"/>
              <w:rPr/>
            </w:pPr>
            <w:r>
              <w:rPr>
                <w:rFonts w:eastAsia="Calibri" w:cs="Calibri"/>
                <w:sz w:val="19"/>
                <w:szCs w:val="19"/>
              </w:rPr>
              <w:t xml:space="preserve">Access to JUDY's library of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Case Law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Legislations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Court Rules</w:t>
            </w:r>
            <w:r>
              <w:rPr>
                <w:rFonts w:eastAsia="Calibri" w:cs="Calibri"/>
                <w:sz w:val="19"/>
                <w:szCs w:val="19"/>
              </w:rPr>
              <w:t xml:space="preserve"> from: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pBdr/>
              <w:shd w:val="clear" w:fill="auto"/>
              <w:spacing w:lineRule="auto" w:line="240" w:before="0" w:after="120"/>
              <w:ind w:hanging="360" w:left="720" w:right="0"/>
              <w:jc w:val="left"/>
              <w:rPr/>
            </w:pPr>
            <w:r>
              <w:rPr>
                <w:rFonts w:eastAsia="Calibri" w:cs="Calibri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The Republic of Ghana</w:t>
            </w:r>
          </w:p>
          <w:p>
            <w:pPr>
              <w:pStyle w:val="normal1"/>
              <w:spacing w:lineRule="auto" w:line="240" w:before="100" w:after="60"/>
              <w:rPr/>
            </w:pPr>
            <w:r>
              <w:rPr>
                <w:rFonts w:eastAsia="Calibri" w:cs="Calibri"/>
                <w:i/>
                <w:iCs/>
                <w:sz w:val="18"/>
                <w:szCs w:val="18"/>
              </w:rPr>
              <w:t>Other: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pBdr/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Service Capacity: 98.99% uptime guaranteed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pBdr/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Staff Training on collaborative research &amp; other key features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{{DURATION}}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{{USERS}}</w:t>
            </w:r>
          </w:p>
        </w:tc>
        <w:tc>
          <w:tcPr>
            <w:tcW w:w="156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GH</w:t>
            </w:r>
            <w:r>
              <w:rPr>
                <w:rFonts w:eastAsia="Calibri" w:cs="Calibri"/>
                <w:sz w:val="20"/>
                <w:szCs w:val="20"/>
              </w:rPr>
              <w:t>S</w:t>
            </w:r>
            <w:r>
              <w:rPr>
                <w:rFonts w:eastAsia="Calibri" w:cs="Calibri"/>
                <w:sz w:val="20"/>
                <w:szCs w:val="20"/>
              </w:rPr>
              <w:t>{{BASE}}</w:t>
            </w:r>
          </w:p>
        </w:tc>
      </w:tr>
    </w:tbl>
    <w:p>
      <w:pPr>
        <w:pStyle w:val="normal1"/>
        <w:spacing w:lineRule="auto" w:line="240" w:before="0" w:after="200"/>
        <w:rPr/>
      </w:pPr>
      <w:r>
        <w:rPr/>
      </w:r>
    </w:p>
    <w:tbl>
      <w:tblPr>
        <w:tblStyle w:val="Table2"/>
        <w:tblW w:w="4000" w:type="dxa"/>
        <w:jc w:val="right"/>
        <w:tblInd w:w="0" w:type="dxa"/>
        <w:tblLayout w:type="fixed"/>
        <w:tblCellMar>
          <w:top w:w="60" w:type="dxa"/>
          <w:left w:w="108" w:type="dxa"/>
          <w:bottom w:w="60" w:type="dxa"/>
          <w:right w:w="120" w:type="dxa"/>
        </w:tblCellMar>
        <w:tblLook w:val="0000"/>
      </w:tblPr>
      <w:tblGrid>
        <w:gridCol w:w="2200"/>
        <w:gridCol w:w="1799"/>
      </w:tblGrid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SUBTOTAL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{{SUBTOTAL}}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GTFL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{{GTFL}}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NIHL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{{NIHL}}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VAT (15%)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{{VAT}}</w:t>
            </w:r>
          </w:p>
        </w:tc>
      </w:tr>
      <w:tr>
        <w:trPr/>
        <w:tc>
          <w:tcPr>
            <w:tcW w:w="2200" w:type="dxa"/>
            <w:tcBorders>
              <w:top w:val="single" w:sz="8" w:space="0" w:color="8B2B8B"/>
              <w:left w:val="single" w:sz="8" w:space="0" w:color="8B2B8B"/>
              <w:bottom w:val="single" w:sz="8" w:space="0" w:color="8B2B8B"/>
            </w:tcBorders>
            <w:shd w:fill="8B2B8B" w:val="clear"/>
            <w:tcMar>
              <w:top w:w="80" w:type="dxa"/>
              <w:bottom w:w="80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TOTAL</w:t>
            </w:r>
          </w:p>
        </w:tc>
        <w:tc>
          <w:tcPr>
            <w:tcW w:w="1799" w:type="dxa"/>
            <w:tcBorders>
              <w:top w:val="single" w:sz="8" w:space="0" w:color="8B2B8B"/>
              <w:bottom w:val="single" w:sz="8" w:space="0" w:color="8B2B8B"/>
              <w:right w:val="single" w:sz="8" w:space="0" w:color="8B2B8B"/>
            </w:tcBorders>
            <w:shd w:fill="8B2B8B" w:val="clear"/>
            <w:tcMar>
              <w:top w:w="80" w:type="dxa"/>
              <w:left w:w="120" w:type="dxa"/>
              <w:bottom w:w="8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GHS {{TOTAL}}</w:t>
            </w:r>
          </w:p>
        </w:tc>
      </w:tr>
    </w:tbl>
    <w:p>
      <w:pPr>
        <w:pStyle w:val="normal1"/>
        <w:spacing w:lineRule="auto" w:line="240" w:before="0" w:after="300"/>
        <w:rPr/>
      </w:pPr>
      <w:r>
        <w:rPr/>
      </w:r>
    </w:p>
    <w:p>
      <w:pPr>
        <w:pStyle w:val="normal1"/>
        <w:pageBreakBefore w:val="false"/>
        <w:shd w:val="clear" w:fill="F5EBF5"/>
        <w:spacing w:lineRule="auto" w:line="240" w:before="0" w:after="120"/>
        <w:rPr/>
      </w:pPr>
      <w:r>
        <w:rPr>
          <w:rFonts w:eastAsia="Calibri" w:cs="Calibri"/>
          <w:b/>
          <w:bCs/>
          <w:sz w:val="21"/>
          <w:szCs w:val="21"/>
        </w:rPr>
        <w:t xml:space="preserve">  </w:t>
      </w:r>
      <w:r>
        <w:rPr>
          <w:rFonts w:eastAsia="Calibri" w:cs="Calibri"/>
          <w:b/>
          <w:bCs/>
          <w:sz w:val="21"/>
          <w:szCs w:val="21"/>
        </w:rPr>
        <w:t>Recipient Bank Details</w:t>
      </w:r>
    </w:p>
    <w:tbl>
      <w:tblPr>
        <w:tblStyle w:val="Table3"/>
        <w:tblW w:w="7000" w:type="dxa"/>
        <w:jc w:val="left"/>
        <w:tblInd w:w="0" w:type="dxa"/>
        <w:tblLayout w:type="fixed"/>
        <w:tblCellMar>
          <w:top w:w="40" w:type="dxa"/>
          <w:left w:w="108" w:type="dxa"/>
          <w:bottom w:w="40" w:type="dxa"/>
          <w:right w:w="108" w:type="dxa"/>
        </w:tblCellMar>
        <w:tblLook w:val="0000"/>
      </w:tblPr>
      <w:tblGrid>
        <w:gridCol w:w="2400"/>
        <w:gridCol w:w="4599"/>
      </w:tblGrid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JUDY INNOVATIVE TECH LTD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Business</w:t>
            </w:r>
            <w:r>
              <w:rPr>
                <w:rFonts w:eastAsia="Calibri" w:cs="Calibri"/>
                <w:b/>
                <w:bCs/>
                <w:sz w:val="19"/>
                <w:szCs w:val="19"/>
              </w:rPr>
              <w:t xml:space="preserve">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 xml:space="preserve">19 </w:t>
            </w:r>
            <w:r>
              <w:rPr>
                <w:rFonts w:eastAsia="Calibri" w:cs="Calibri"/>
                <w:sz w:val="19"/>
                <w:szCs w:val="19"/>
              </w:rPr>
              <w:t>Banana</w:t>
            </w:r>
            <w:r>
              <w:rPr>
                <w:rFonts w:eastAsia="Calibri" w:cs="Calibri"/>
                <w:sz w:val="19"/>
                <w:szCs w:val="19"/>
              </w:rPr>
              <w:t xml:space="preserve"> Street, East Legon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Account Number: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 xml:space="preserve">216116279110 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Guaranty Trust Bank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Lagos Avenue, East Legon, Accra</w:t>
            </w:r>
          </w:p>
        </w:tc>
      </w:tr>
    </w:tbl>
    <w:p>
      <w:pPr>
        <w:pStyle w:val="normal1"/>
        <w:keepNext w:val="false"/>
        <w:keepLines w:val="false"/>
        <w:widowControl w:val="false"/>
        <w:pBdr/>
        <w:shd w:val="clear" w:fill="auto"/>
        <w:spacing w:lineRule="auto" w:line="276" w:before="0" w:after="0"/>
        <w:ind w:hanging="0" w:left="0" w:right="0"/>
        <w:jc w:val="left"/>
        <w:rPr>
          <w:rFonts w:ascii="Calibri" w:hAnsi="Calibri" w:eastAsia="Calibri" w:cs="Calibri"/>
          <w:b/>
          <w:bCs/>
          <w:sz w:val="21"/>
          <w:szCs w:val="21"/>
        </w:rPr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2240" w:h="15840"/>
      <w:pgMar w:left="1080" w:right="1080" w:gutter="0" w:header="708" w:top="1440" w:footer="708" w:bottom="108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Symbol">
    <w:charset w:val="02"/>
    <w:family w:val="auto"/>
    <w:pitch w:val="default"/>
    <w:embedRegular r:id="rId22" w:fontKey="{16014A78-CABC-4EF0-12AC-5CD89AEFDE16}"/>
  </w:font>
  <w:font w:name="OpenSymbol">
    <w:altName w:val="Arial Unicode MS"/>
    <w:charset w:val="02"/>
    <w:family w:val="auto"/>
    <w:pitch w:val="default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1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2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GH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Heading1">
    <w:name w:val="heading 1"/>
    <w:basedOn w:val="normal1"/>
    <w:next w:val="normal1"/>
    <w:qFormat/>
    <w:pPr/>
    <w:rPr>
      <w:color w:val="2E74B5"/>
      <w:sz w:val="32"/>
      <w:szCs w:val="32"/>
    </w:rPr>
  </w:style>
  <w:style w:type="paragraph" w:styleId="Heading2">
    <w:name w:val="heading 2"/>
    <w:basedOn w:val="normal1"/>
    <w:next w:val="normal1"/>
    <w:qFormat/>
    <w:pPr/>
    <w:rPr>
      <w:color w:val="2E74B5"/>
      <w:sz w:val="26"/>
      <w:szCs w:val="26"/>
    </w:rPr>
  </w:style>
  <w:style w:type="paragraph" w:styleId="Heading3">
    <w:name w:val="heading 3"/>
    <w:basedOn w:val="normal1"/>
    <w:next w:val="normal1"/>
    <w:qFormat/>
    <w:pPr/>
    <w:rPr>
      <w:color w:val="1F4D78"/>
      <w:sz w:val="24"/>
      <w:szCs w:val="24"/>
    </w:rPr>
  </w:style>
  <w:style w:type="paragraph" w:styleId="Heading4">
    <w:name w:val="heading 4"/>
    <w:basedOn w:val="normal1"/>
    <w:next w:val="normal1"/>
    <w:qFormat/>
    <w:pPr/>
    <w:rPr>
      <w:i/>
      <w:iCs/>
      <w:color w:val="2E74B5"/>
    </w:rPr>
  </w:style>
  <w:style w:type="paragraph" w:styleId="Heading5">
    <w:name w:val="heading 5"/>
    <w:basedOn w:val="normal1"/>
    <w:next w:val="normal1"/>
    <w:qFormat/>
    <w:pPr/>
    <w:rPr>
      <w:color w:val="2E74B5"/>
    </w:rPr>
  </w:style>
  <w:style w:type="paragraph" w:styleId="Heading6">
    <w:name w:val="heading 6"/>
    <w:basedOn w:val="normal1"/>
    <w:next w:val="normal1"/>
    <w:qFormat/>
    <w:pPr/>
    <w:rPr>
      <w:color w:val="1F4D78"/>
    </w:r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Characters">
    <w:name w:val="Footnote Characters"/>
    <w:uiPriority w:val="99"/>
    <w:semiHidden/>
    <w:unhideWhenUsed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>
    <w:name w:val="Footnote Text Char"/>
    <w:link w:val="FootnoteText"/>
    <w:uiPriority w:val="99"/>
    <w:semiHidden/>
    <w:unhideWhenUsed/>
    <w:qFormat/>
    <w:rPr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Title">
    <w:name w:val="Title"/>
    <w:basedOn w:val="normal1"/>
    <w:next w:val="normal1"/>
    <w:qFormat/>
    <w:pPr/>
    <w:rPr>
      <w:sz w:val="56"/>
      <w:szCs w:val="56"/>
    </w:rPr>
  </w:style>
  <w:style w:type="paragraph" w:styleId="StrongEmphasis">
    <w:name w:val="Strong Emphasis"/>
    <w:basedOn w:val="normal1"/>
    <w:next w:val="normal1"/>
    <w:qFormat/>
    <w:pPr/>
    <w:rPr>
      <w:b/>
      <w:bCs/>
    </w:rPr>
  </w:style>
  <w:style w:type="paragraph" w:styleId="ListParagraph">
    <w:name w:val="List Paragraph"/>
    <w:basedOn w:val="normal1"/>
    <w:qFormat/>
    <w:pPr/>
    <w:rPr/>
  </w:style>
  <w:style w:type="paragraph" w:styleId="FootnoteText">
    <w:name w:val="footnote text"/>
    <w:basedOn w:val="normal1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OZlfUC3gzL638ioYuN+08I33HjQ==">CgMxLjA4AHIhMXpMU2xrTGFja3FaNXJYUTE4Xzl3ZFZOU1ZhbjdmTURB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LibreOffice/25.2.2.2$MacOSX_AARCH64 LibreOffice_project/7370d4be9e3cf6031a51beef54ff3bda878e3fac</Application>
  <AppVersion>15.0000</AppVersion>
  <Pages>1</Pages>
  <Words>118</Words>
  <Characters>726</Characters>
  <CharactersWithSpaces>807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2026-01-07T06:16:07Z</dcterms:created>
  <dc:creator>Un-named</dc:creator>
  <dc:description/>
  <dc:language>en-GH</dc:language>
  <cp:lastModifiedBy/>
  <dcterms:modified xsi:type="dcterms:W3CDTF">2026-01-07T05:32:26Z</dcterms:modified>
  <cp:revision>1</cp:revision>
  <dc:subject/>
  <dc:title/>
</cp:coreProperties>
</file>